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0C9C9" w14:textId="77777777" w:rsidR="00881036" w:rsidRDefault="00000000">
      <w:r>
        <w:t>s</w:t>
      </w:r>
      <w:r>
        <w:rPr>
          <w:noProof/>
        </w:rPr>
        <w:drawing>
          <wp:inline distT="0" distB="0" distL="0" distR="0" wp14:anchorId="13C7EE77" wp14:editId="78140393">
            <wp:extent cx="5943600" cy="3169413"/>
            <wp:effectExtent l="0" t="0" r="0" b="0"/>
            <wp:docPr id="3" name="image1.jpg" descr="https://fns-prod.azureedge.us/sites/default/files/media/image/sun-meals-color-jp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https://fns-prod.azureedge.us/sites/default/files/media/image/sun-meals-color-jpg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9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`</w:t>
      </w:r>
    </w:p>
    <w:p w14:paraId="1A0A0CD9" w14:textId="77777777" w:rsidR="00881036" w:rsidRDefault="0000000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Verdana" w:eastAsia="Verdana" w:hAnsi="Verdana" w:cs="Verdana"/>
          <w:color w:val="000000"/>
          <w:sz w:val="32"/>
          <w:szCs w:val="32"/>
        </w:rPr>
        <w:t xml:space="preserve">Franklin City Schools is excited to welcome you </w:t>
      </w:r>
      <w:r>
        <w:rPr>
          <w:rFonts w:ascii="Verdana" w:eastAsia="Verdana" w:hAnsi="Verdana" w:cs="Verdana"/>
          <w:sz w:val="32"/>
          <w:szCs w:val="32"/>
        </w:rPr>
        <w:t xml:space="preserve">back </w:t>
      </w:r>
      <w:proofErr w:type="gramStart"/>
      <w:r>
        <w:rPr>
          <w:rFonts w:ascii="Verdana" w:eastAsia="Verdana" w:hAnsi="Verdana" w:cs="Verdana"/>
          <w:sz w:val="32"/>
          <w:szCs w:val="32"/>
        </w:rPr>
        <w:t>for</w:t>
      </w:r>
      <w:proofErr w:type="gramEnd"/>
      <w:r>
        <w:rPr>
          <w:rFonts w:ascii="Verdana" w:eastAsia="Verdana" w:hAnsi="Verdana" w:cs="Verdana"/>
          <w:sz w:val="32"/>
          <w:szCs w:val="32"/>
        </w:rPr>
        <w:t xml:space="preserve"> our free </w:t>
      </w:r>
      <w:proofErr w:type="spellStart"/>
      <w:r>
        <w:rPr>
          <w:rFonts w:ascii="Verdana" w:eastAsia="Verdana" w:hAnsi="Verdana" w:cs="Verdana"/>
          <w:sz w:val="32"/>
          <w:szCs w:val="32"/>
        </w:rPr>
        <w:t>SunMeals</w:t>
      </w:r>
      <w:proofErr w:type="spellEnd"/>
      <w:r>
        <w:rPr>
          <w:rFonts w:ascii="Verdana" w:eastAsia="Verdana" w:hAnsi="Verdana" w:cs="Verdana"/>
          <w:sz w:val="32"/>
          <w:szCs w:val="32"/>
        </w:rPr>
        <w:t xml:space="preserve"> summer breakfast/lunch program. The program is open to children</w:t>
      </w:r>
      <w:r>
        <w:rPr>
          <w:rFonts w:ascii="Verdana" w:eastAsia="Verdana" w:hAnsi="Verdana" w:cs="Verdana"/>
          <w:color w:val="000000"/>
          <w:sz w:val="32"/>
          <w:szCs w:val="32"/>
        </w:rPr>
        <w:t xml:space="preserve"> 18 and younger.  </w:t>
      </w:r>
    </w:p>
    <w:p w14:paraId="0E9B98BB" w14:textId="77777777" w:rsidR="00881036" w:rsidRDefault="0088103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23F04BF" w14:textId="77777777" w:rsidR="00881036" w:rsidRDefault="00000000">
      <w:pPr>
        <w:spacing w:line="240" w:lineRule="auto"/>
        <w:rPr>
          <w:rFonts w:ascii="Verdana" w:eastAsia="Verdana" w:hAnsi="Verdana" w:cs="Verdana"/>
          <w:sz w:val="32"/>
          <w:szCs w:val="32"/>
        </w:rPr>
      </w:pPr>
      <w:r>
        <w:rPr>
          <w:rFonts w:ascii="Verdana" w:eastAsia="Verdana" w:hAnsi="Verdana" w:cs="Verdana"/>
          <w:color w:val="000000"/>
          <w:sz w:val="32"/>
          <w:szCs w:val="32"/>
        </w:rPr>
        <w:t xml:space="preserve">This year's program will be </w:t>
      </w:r>
      <w:r>
        <w:rPr>
          <w:rFonts w:ascii="Verdana" w:eastAsia="Verdana" w:hAnsi="Verdana" w:cs="Verdana"/>
          <w:sz w:val="32"/>
          <w:szCs w:val="32"/>
        </w:rPr>
        <w:t xml:space="preserve">held at </w:t>
      </w:r>
      <w:r>
        <w:rPr>
          <w:rFonts w:ascii="Verdana" w:eastAsia="Verdana" w:hAnsi="Verdana" w:cs="Verdana"/>
          <w:b/>
          <w:bCs/>
          <w:i/>
          <w:iCs/>
          <w:sz w:val="32"/>
          <w:szCs w:val="32"/>
        </w:rPr>
        <w:t>Franklin Jr.</w:t>
      </w:r>
      <w:r>
        <w:rPr>
          <w:rFonts w:ascii="Verdana" w:eastAsia="Verdana" w:hAnsi="Verdana" w:cs="Verdana"/>
          <w:sz w:val="32"/>
          <w:szCs w:val="32"/>
        </w:rPr>
        <w:t xml:space="preserve"> </w:t>
      </w:r>
      <w:r>
        <w:rPr>
          <w:rFonts w:ascii="Verdana" w:eastAsia="Verdana" w:hAnsi="Verdana" w:cs="Verdana"/>
          <w:b/>
          <w:bCs/>
          <w:i/>
          <w:iCs/>
          <w:sz w:val="32"/>
          <w:szCs w:val="32"/>
        </w:rPr>
        <w:t>High,</w:t>
      </w:r>
      <w:r>
        <w:rPr>
          <w:rFonts w:ascii="Verdana" w:eastAsia="Verdana" w:hAnsi="Verdana" w:cs="Verdana"/>
          <w:sz w:val="32"/>
          <w:szCs w:val="32"/>
        </w:rPr>
        <w:t xml:space="preserve"> </w:t>
      </w:r>
      <w:r>
        <w:rPr>
          <w:rFonts w:ascii="Verdana" w:eastAsia="Verdana" w:hAnsi="Verdana" w:cs="Verdana"/>
          <w:b/>
          <w:bCs/>
          <w:i/>
          <w:iCs/>
          <w:sz w:val="32"/>
          <w:szCs w:val="32"/>
        </w:rPr>
        <w:t xml:space="preserve">750 East 4th Street, Franklin, OH </w:t>
      </w:r>
      <w:r>
        <w:rPr>
          <w:rFonts w:ascii="Verdana" w:eastAsia="Verdana" w:hAnsi="Verdana" w:cs="Verdana"/>
          <w:b/>
          <w:bCs/>
          <w:i/>
          <w:iCs/>
          <w:color w:val="000000"/>
          <w:sz w:val="32"/>
          <w:szCs w:val="32"/>
        </w:rPr>
        <w:t>45005.</w:t>
      </w:r>
      <w:r>
        <w:rPr>
          <w:rFonts w:ascii="Verdana" w:eastAsia="Verdana" w:hAnsi="Verdana" w:cs="Verdana"/>
          <w:sz w:val="32"/>
          <w:szCs w:val="32"/>
        </w:rPr>
        <w:t xml:space="preserve"> </w:t>
      </w:r>
    </w:p>
    <w:p w14:paraId="46A5B973" w14:textId="77777777" w:rsidR="00881036" w:rsidRDefault="0000000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Verdana" w:eastAsia="Verdana" w:hAnsi="Verdana" w:cs="Verdana"/>
          <w:sz w:val="32"/>
          <w:szCs w:val="32"/>
        </w:rPr>
        <w:t>The program will run Monday through Friday, with breakfast served from 8 a.m. to 8:45 a.m. and lunch served from 11:30 a.m. to 12:30 p.m., from June 1st through June 26th. If you cannot join us at our location, text “FOOD” to 304-304 to find a nearby location.</w:t>
      </w:r>
    </w:p>
    <w:p w14:paraId="5EC8551B" w14:textId="77777777" w:rsidR="00881036" w:rsidRDefault="0088103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675E5F8" w14:textId="77777777" w:rsidR="00881036" w:rsidRDefault="00000000">
      <w:pPr>
        <w:spacing w:line="240" w:lineRule="auto"/>
        <w:rPr>
          <w:rFonts w:ascii="Verdana" w:eastAsia="Verdana" w:hAnsi="Verdana" w:cs="Verdana"/>
          <w:sz w:val="32"/>
          <w:szCs w:val="32"/>
        </w:rPr>
      </w:pPr>
      <w:r>
        <w:rPr>
          <w:rFonts w:ascii="Verdana" w:eastAsia="Verdana" w:hAnsi="Verdana" w:cs="Verdana"/>
          <w:sz w:val="32"/>
          <w:szCs w:val="32"/>
        </w:rPr>
        <w:t>The building and food program will be closed on</w:t>
      </w:r>
      <w:r>
        <w:rPr>
          <w:rFonts w:ascii="Verdana" w:eastAsia="Verdana" w:hAnsi="Verdana" w:cs="Verdana"/>
          <w:color w:val="000000"/>
          <w:sz w:val="32"/>
          <w:szCs w:val="32"/>
        </w:rPr>
        <w:t xml:space="preserve"> </w:t>
      </w:r>
      <w:r>
        <w:rPr>
          <w:rFonts w:ascii="Verdana" w:eastAsia="Verdana" w:hAnsi="Verdana" w:cs="Verdana"/>
          <w:sz w:val="32"/>
          <w:szCs w:val="32"/>
        </w:rPr>
        <w:t xml:space="preserve">Friday, </w:t>
      </w:r>
      <w:r>
        <w:rPr>
          <w:rFonts w:ascii="Verdana" w:eastAsia="Verdana" w:hAnsi="Verdana" w:cs="Verdana"/>
          <w:color w:val="000000"/>
          <w:sz w:val="32"/>
          <w:szCs w:val="32"/>
        </w:rPr>
        <w:t>June 19th</w:t>
      </w:r>
      <w:r>
        <w:rPr>
          <w:rFonts w:ascii="Verdana" w:eastAsia="Verdana" w:hAnsi="Verdana" w:cs="Verdana"/>
          <w:sz w:val="32"/>
          <w:szCs w:val="32"/>
        </w:rPr>
        <w:t>, in observance of the holiday.</w:t>
      </w:r>
    </w:p>
    <w:p w14:paraId="340429EB" w14:textId="77777777" w:rsidR="00881036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Dates and Times are subject to change</w:t>
      </w:r>
    </w:p>
    <w:p w14:paraId="1EC8F982" w14:textId="77777777" w:rsidR="00881036" w:rsidRDefault="000000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B2437"/>
          <w:sz w:val="20"/>
          <w:szCs w:val="20"/>
          <w:u w:val="single"/>
          <w:shd w:val="clear" w:color="auto" w:fill="FCFCFC"/>
        </w:rPr>
        <w:t>USDA and this institution are equal opportunity providers, employers, and lenders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32DA0F05" wp14:editId="727F0CF4">
                <wp:simplePos x="0" y="0"/>
                <wp:positionH relativeFrom="page">
                  <wp:posOffset>5024438</wp:posOffset>
                </wp:positionH>
                <wp:positionV relativeFrom="page">
                  <wp:posOffset>1001077</wp:posOffset>
                </wp:positionV>
                <wp:extent cx="1718310" cy="41592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91608" y="3576800"/>
                          <a:ext cx="170878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AD7850" w14:textId="77777777" w:rsidR="00881036" w:rsidRDefault="0088103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5DED47CA" w14:textId="77777777" w:rsidR="00881036" w:rsidRDefault="0088103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DA0F05" id="Rectangle 1" o:spid="_x0000_s1026" style="position:absolute;left:0;text-align:left;margin-left:395.65pt;margin-top:78.8pt;width:135.3pt;height:32.7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" filled="f" stroked="f">
                <v:textbox inset="2.53958mm,1.2694mm,2.53958mm,1.2694mm">
                  <w:txbxContent>
                    <w:p w14:paraId="14AD7850" w14:textId="77777777" w:rsidR="00881036" w:rsidRDefault="00881036">
                      <w:pPr>
                        <w:spacing w:after="0" w:line="240" w:lineRule="auto"/>
                        <w:textDirection w:val="btLr"/>
                      </w:pPr>
                    </w:p>
                    <w:p w14:paraId="5DED47CA" w14:textId="77777777" w:rsidR="00881036" w:rsidRDefault="0088103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F20DA30" wp14:editId="7A5F2C7D">
                <wp:simplePos x="0" y="0"/>
                <wp:positionH relativeFrom="page">
                  <wp:posOffset>5024438</wp:posOffset>
                </wp:positionH>
                <wp:positionV relativeFrom="page">
                  <wp:posOffset>1001077</wp:posOffset>
                </wp:positionV>
                <wp:extent cx="1718310" cy="41592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91608" y="3576800"/>
                          <a:ext cx="170878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E64052" w14:textId="77777777" w:rsidR="00881036" w:rsidRDefault="0088103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2D3E5458" w14:textId="77777777" w:rsidR="00881036" w:rsidRDefault="0088103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20DA30" id="Rectangle 2" o:spid="_x0000_s1027" style="position:absolute;left:0;text-align:left;margin-left:395.65pt;margin-top:78.8pt;width:135.3pt;height:32.7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" filled="f" stroked="f">
                <v:textbox inset="2.53958mm,1.2694mm,2.53958mm,1.2694mm">
                  <w:txbxContent>
                    <w:p w14:paraId="45E64052" w14:textId="77777777" w:rsidR="00881036" w:rsidRDefault="00881036">
                      <w:pPr>
                        <w:spacing w:after="0" w:line="240" w:lineRule="auto"/>
                        <w:textDirection w:val="btLr"/>
                      </w:pPr>
                    </w:p>
                    <w:p w14:paraId="2D3E5458" w14:textId="77777777" w:rsidR="00881036" w:rsidRDefault="0088103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1F18C19A" w14:textId="77777777" w:rsidR="00881036" w:rsidRDefault="00881036">
      <w:pPr>
        <w:spacing w:line="240" w:lineRule="auto"/>
        <w:jc w:val="center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bookmarkStart w:id="0" w:name="_gjdgxs" w:colFirst="0" w:colLast="0"/>
      <w:bookmarkEnd w:id="0"/>
    </w:p>
    <w:sectPr w:rsidR="0088103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D9FB065-D2D9-415E-8FD2-42302220C1E9}"/>
    <w:embedBold r:id="rId2" w:fontKey="{8E0DD6DB-C1A6-4020-8A14-A852BD48038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03089EED-65A2-44A5-908B-F35A26105463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ABFACA0F-72D5-44DF-963C-077B5F3B3F3A}"/>
    <w:embedBoldItalic r:id="rId5" w:fontKey="{870B7E3C-56C4-4EB7-9A9D-047A2DB02D4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985D6463-E565-494B-8965-62E41FC81E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036"/>
    <w:rsid w:val="00881036"/>
    <w:rsid w:val="00B13ABB"/>
    <w:rsid w:val="00C63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DCCDD"/>
  <w15:docId w15:val="{C1AFAA43-51AA-428F-8A59-E1A78E2F0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Henson</dc:creator>
  <cp:lastModifiedBy>Molly Henson</cp:lastModifiedBy>
  <cp:revision>2</cp:revision>
  <dcterms:created xsi:type="dcterms:W3CDTF">2026-05-19T12:54:00Z</dcterms:created>
  <dcterms:modified xsi:type="dcterms:W3CDTF">2026-05-19T12:54:00Z</dcterms:modified>
</cp:coreProperties>
</file>